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B3" w:rsidRDefault="007652B3" w:rsidP="00F36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ФГБОУ ВО «Казанский ГМУ» Минздрава России</w:t>
      </w:r>
    </w:p>
    <w:p w:rsidR="007652B3" w:rsidRDefault="007652B3" w:rsidP="00F36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экономической теории и социальной работы</w:t>
      </w:r>
    </w:p>
    <w:p w:rsidR="007652B3" w:rsidRPr="00F3698C" w:rsidRDefault="007652B3" w:rsidP="00F3698C">
      <w:pPr>
        <w:jc w:val="center"/>
        <w:rPr>
          <w:sz w:val="28"/>
          <w:szCs w:val="28"/>
        </w:rPr>
      </w:pPr>
    </w:p>
    <w:p w:rsidR="007652B3" w:rsidRPr="00F3698C" w:rsidRDefault="007652B3" w:rsidP="00F3698C">
      <w:pPr>
        <w:jc w:val="center"/>
        <w:rPr>
          <w:sz w:val="28"/>
          <w:szCs w:val="28"/>
        </w:rPr>
      </w:pPr>
      <w:r w:rsidRPr="00F3698C">
        <w:rPr>
          <w:sz w:val="28"/>
          <w:szCs w:val="28"/>
        </w:rPr>
        <w:t>Направление подготовки 39.03.02 Социальная работа</w:t>
      </w:r>
    </w:p>
    <w:p w:rsidR="007652B3" w:rsidRPr="00F3698C" w:rsidRDefault="007652B3" w:rsidP="00F3698C">
      <w:pPr>
        <w:jc w:val="center"/>
        <w:rPr>
          <w:sz w:val="28"/>
          <w:szCs w:val="28"/>
        </w:rPr>
      </w:pPr>
      <w:r w:rsidRPr="00F3698C">
        <w:rPr>
          <w:sz w:val="28"/>
          <w:szCs w:val="28"/>
        </w:rPr>
        <w:t>(квалификация (степень) бакалавр)</w:t>
      </w:r>
    </w:p>
    <w:p w:rsidR="007652B3" w:rsidRPr="00F3698C" w:rsidRDefault="007652B3" w:rsidP="00F3698C">
      <w:pPr>
        <w:jc w:val="center"/>
        <w:rPr>
          <w:sz w:val="28"/>
          <w:szCs w:val="28"/>
        </w:rPr>
      </w:pPr>
      <w:r w:rsidRPr="00F3698C">
        <w:rPr>
          <w:sz w:val="28"/>
          <w:szCs w:val="28"/>
        </w:rPr>
        <w:t>Дисциплина «Управление в социальной работе»</w:t>
      </w:r>
    </w:p>
    <w:p w:rsidR="007652B3" w:rsidRDefault="007652B3" w:rsidP="00F3698C">
      <w:pPr>
        <w:jc w:val="center"/>
        <w:rPr>
          <w:sz w:val="28"/>
          <w:szCs w:val="28"/>
        </w:rPr>
      </w:pPr>
    </w:p>
    <w:p w:rsidR="007652B3" w:rsidRPr="00A21666" w:rsidRDefault="007652B3" w:rsidP="00F3698C">
      <w:pPr>
        <w:jc w:val="center"/>
        <w:rPr>
          <w:b/>
          <w:sz w:val="28"/>
          <w:szCs w:val="28"/>
        </w:rPr>
      </w:pPr>
    </w:p>
    <w:p w:rsidR="007652B3" w:rsidRPr="00A21666" w:rsidRDefault="007652B3" w:rsidP="00F36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1</w:t>
      </w:r>
    </w:p>
    <w:p w:rsidR="007652B3" w:rsidRPr="00A21666" w:rsidRDefault="007652B3" w:rsidP="00F3698C">
      <w:pPr>
        <w:jc w:val="center"/>
        <w:rPr>
          <w:b/>
          <w:sz w:val="28"/>
          <w:szCs w:val="28"/>
        </w:rPr>
      </w:pPr>
    </w:p>
    <w:p w:rsidR="007652B3" w:rsidRPr="007652B3" w:rsidRDefault="007652B3" w:rsidP="00F3698C">
      <w:pPr>
        <w:pStyle w:val="a3"/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</w:rPr>
      </w:pPr>
      <w:r w:rsidRPr="007652B3">
        <w:rPr>
          <w:rFonts w:eastAsia="Calibri"/>
          <w:sz w:val="28"/>
          <w:szCs w:val="28"/>
        </w:rPr>
        <w:t xml:space="preserve">Управление карьерой. Деловая карьера: сущность, мотивы, виды, элементы системы планирования. </w:t>
      </w:r>
      <w:proofErr w:type="spellStart"/>
      <w:r w:rsidRPr="007652B3">
        <w:rPr>
          <w:rFonts w:eastAsia="Calibri"/>
          <w:sz w:val="28"/>
          <w:szCs w:val="28"/>
        </w:rPr>
        <w:t>Карьерограмма</w:t>
      </w:r>
      <w:proofErr w:type="spellEnd"/>
      <w:r w:rsidRPr="007652B3">
        <w:rPr>
          <w:rFonts w:eastAsia="Calibri"/>
          <w:sz w:val="28"/>
          <w:szCs w:val="28"/>
        </w:rPr>
        <w:t>.</w:t>
      </w:r>
    </w:p>
    <w:p w:rsidR="007652B3" w:rsidRPr="007652B3" w:rsidRDefault="007652B3" w:rsidP="00F3698C">
      <w:pPr>
        <w:pStyle w:val="a3"/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</w:rPr>
      </w:pPr>
      <w:r w:rsidRPr="007652B3">
        <w:rPr>
          <w:rFonts w:eastAsia="Calibri"/>
          <w:sz w:val="28"/>
          <w:szCs w:val="28"/>
        </w:rPr>
        <w:t>Оценка эффективности оказания государственной социальной помощи на основании социального контракта</w:t>
      </w:r>
    </w:p>
    <w:p w:rsidR="007652B3" w:rsidRPr="007652B3" w:rsidRDefault="007652B3" w:rsidP="00F3698C">
      <w:pPr>
        <w:widowControl w:val="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652B3">
        <w:rPr>
          <w:sz w:val="28"/>
          <w:szCs w:val="28"/>
        </w:rPr>
        <w:t xml:space="preserve">Книга П. </w:t>
      </w:r>
      <w:proofErr w:type="spellStart"/>
      <w:r w:rsidRPr="007652B3">
        <w:rPr>
          <w:sz w:val="28"/>
          <w:szCs w:val="28"/>
        </w:rPr>
        <w:t>Друкера</w:t>
      </w:r>
      <w:proofErr w:type="spellEnd"/>
      <w:r w:rsidRPr="007652B3">
        <w:rPr>
          <w:sz w:val="28"/>
          <w:szCs w:val="28"/>
        </w:rPr>
        <w:t xml:space="preserve"> «Менеджмент в некоммерческих организациях»: основные идеи, анализ проблем, пути и направления их решения.</w:t>
      </w:r>
    </w:p>
    <w:p w:rsidR="007652B3" w:rsidRPr="00411459" w:rsidRDefault="007652B3" w:rsidP="00F3698C">
      <w:pPr>
        <w:widowControl w:val="0"/>
        <w:tabs>
          <w:tab w:val="num" w:pos="0"/>
        </w:tabs>
        <w:jc w:val="center"/>
        <w:rPr>
          <w:sz w:val="24"/>
          <w:szCs w:val="24"/>
        </w:rPr>
      </w:pPr>
    </w:p>
    <w:p w:rsidR="007652B3" w:rsidRPr="00A21666" w:rsidRDefault="007652B3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7652B3" w:rsidRPr="00A21666" w:rsidRDefault="007652B3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7652B3" w:rsidRPr="00A21666" w:rsidRDefault="007652B3" w:rsidP="00F3698C">
      <w:pPr>
        <w:jc w:val="center"/>
        <w:rPr>
          <w:sz w:val="28"/>
          <w:szCs w:val="28"/>
        </w:rPr>
      </w:pPr>
      <w:r w:rsidRPr="00A21666">
        <w:rPr>
          <w:sz w:val="28"/>
          <w:szCs w:val="28"/>
        </w:rPr>
        <w:t>Заведующий кафедро</w:t>
      </w:r>
      <w:r>
        <w:rPr>
          <w:sz w:val="28"/>
          <w:szCs w:val="28"/>
        </w:rPr>
        <w:t xml:space="preserve">й                        </w:t>
      </w:r>
      <w:r w:rsidRPr="00A21666">
        <w:rPr>
          <w:sz w:val="28"/>
          <w:szCs w:val="28"/>
        </w:rPr>
        <w:t xml:space="preserve">                                      М.Н. Максимова</w:t>
      </w:r>
    </w:p>
    <w:p w:rsidR="00F3698C" w:rsidRDefault="00F3698C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F6D54" w:rsidRPr="006F6D54" w:rsidRDefault="006F6D54" w:rsidP="00F3698C">
      <w:pPr>
        <w:tabs>
          <w:tab w:val="num" w:pos="0"/>
        </w:tabs>
        <w:jc w:val="center"/>
        <w:rPr>
          <w:b/>
          <w:sz w:val="28"/>
          <w:szCs w:val="28"/>
        </w:rPr>
      </w:pPr>
      <w:proofErr w:type="spellStart"/>
      <w:r w:rsidRPr="006F6D54">
        <w:rPr>
          <w:b/>
          <w:sz w:val="28"/>
          <w:szCs w:val="28"/>
        </w:rPr>
        <w:lastRenderedPageBreak/>
        <w:t>ФГБОУ</w:t>
      </w:r>
      <w:proofErr w:type="spellEnd"/>
      <w:r w:rsidRPr="006F6D54">
        <w:rPr>
          <w:b/>
          <w:sz w:val="28"/>
          <w:szCs w:val="28"/>
        </w:rPr>
        <w:t xml:space="preserve"> </w:t>
      </w:r>
      <w:proofErr w:type="gramStart"/>
      <w:r w:rsidRPr="006F6D54">
        <w:rPr>
          <w:b/>
          <w:sz w:val="28"/>
          <w:szCs w:val="28"/>
        </w:rPr>
        <w:t>ВО</w:t>
      </w:r>
      <w:proofErr w:type="gramEnd"/>
      <w:r w:rsidRPr="006F6D54">
        <w:rPr>
          <w:b/>
          <w:sz w:val="28"/>
          <w:szCs w:val="28"/>
        </w:rPr>
        <w:t xml:space="preserve"> «Казанский </w:t>
      </w:r>
      <w:proofErr w:type="spellStart"/>
      <w:r w:rsidRPr="006F6D54">
        <w:rPr>
          <w:b/>
          <w:sz w:val="28"/>
          <w:szCs w:val="28"/>
        </w:rPr>
        <w:t>ГМУ</w:t>
      </w:r>
      <w:proofErr w:type="spellEnd"/>
      <w:r w:rsidRPr="006F6D54">
        <w:rPr>
          <w:b/>
          <w:sz w:val="28"/>
          <w:szCs w:val="28"/>
        </w:rPr>
        <w:t>» Минздрава России</w:t>
      </w:r>
    </w:p>
    <w:p w:rsidR="006F6D54" w:rsidRPr="006F6D54" w:rsidRDefault="006F6D54" w:rsidP="00F3698C">
      <w:pPr>
        <w:tabs>
          <w:tab w:val="num" w:pos="0"/>
        </w:tabs>
        <w:jc w:val="center"/>
        <w:rPr>
          <w:b/>
          <w:sz w:val="28"/>
          <w:szCs w:val="28"/>
        </w:rPr>
      </w:pPr>
      <w:r w:rsidRPr="006F6D54">
        <w:rPr>
          <w:b/>
          <w:sz w:val="28"/>
          <w:szCs w:val="28"/>
        </w:rPr>
        <w:t>Кафедра экономической теории и социальной работы</w:t>
      </w:r>
    </w:p>
    <w:p w:rsidR="006F6D54" w:rsidRPr="006F6D54" w:rsidRDefault="006F6D54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6F6D54" w:rsidRPr="00F3698C" w:rsidRDefault="006F6D54" w:rsidP="00F3698C">
      <w:pPr>
        <w:tabs>
          <w:tab w:val="num" w:pos="0"/>
        </w:tabs>
        <w:jc w:val="center"/>
        <w:rPr>
          <w:sz w:val="28"/>
          <w:szCs w:val="28"/>
        </w:rPr>
      </w:pPr>
      <w:r w:rsidRPr="00F3698C">
        <w:rPr>
          <w:sz w:val="28"/>
          <w:szCs w:val="28"/>
        </w:rPr>
        <w:t>Направление подготовки 39.03.02 Социальная работа</w:t>
      </w:r>
    </w:p>
    <w:p w:rsidR="006F6D54" w:rsidRPr="00F3698C" w:rsidRDefault="006F6D54" w:rsidP="00F3698C">
      <w:pPr>
        <w:tabs>
          <w:tab w:val="num" w:pos="0"/>
        </w:tabs>
        <w:jc w:val="center"/>
        <w:rPr>
          <w:sz w:val="28"/>
          <w:szCs w:val="28"/>
        </w:rPr>
      </w:pPr>
      <w:r w:rsidRPr="00F3698C">
        <w:rPr>
          <w:sz w:val="28"/>
          <w:szCs w:val="28"/>
        </w:rPr>
        <w:t>(квалификация (степень) бакалавр)</w:t>
      </w:r>
    </w:p>
    <w:p w:rsidR="006F6D54" w:rsidRPr="00F3698C" w:rsidRDefault="006F6D54" w:rsidP="00F3698C">
      <w:pPr>
        <w:tabs>
          <w:tab w:val="num" w:pos="0"/>
        </w:tabs>
        <w:jc w:val="center"/>
        <w:rPr>
          <w:sz w:val="28"/>
          <w:szCs w:val="28"/>
        </w:rPr>
      </w:pPr>
      <w:r w:rsidRPr="00F3698C">
        <w:rPr>
          <w:sz w:val="28"/>
          <w:szCs w:val="28"/>
        </w:rPr>
        <w:t>Дисциплина «Управление в социальной работе»</w:t>
      </w:r>
    </w:p>
    <w:p w:rsidR="006F6D54" w:rsidRPr="00F3698C" w:rsidRDefault="006F6D54" w:rsidP="00F3698C">
      <w:pPr>
        <w:tabs>
          <w:tab w:val="num" w:pos="0"/>
        </w:tabs>
        <w:jc w:val="center"/>
        <w:rPr>
          <w:sz w:val="28"/>
          <w:szCs w:val="28"/>
        </w:rPr>
      </w:pPr>
    </w:p>
    <w:p w:rsidR="006F6D54" w:rsidRPr="006F6D54" w:rsidRDefault="006F6D54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6F6D54" w:rsidRPr="006F6D54" w:rsidRDefault="0086468D" w:rsidP="00F3698C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3</w:t>
      </w:r>
    </w:p>
    <w:p w:rsidR="006F6D54" w:rsidRPr="006F6D54" w:rsidRDefault="006F6D54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86468D" w:rsidRPr="0086468D" w:rsidRDefault="006F6D54" w:rsidP="00F3698C">
      <w:pPr>
        <w:widowControl w:val="0"/>
        <w:jc w:val="both"/>
        <w:rPr>
          <w:sz w:val="24"/>
          <w:szCs w:val="24"/>
        </w:rPr>
      </w:pPr>
      <w:r w:rsidRPr="006F6D54">
        <w:rPr>
          <w:b/>
          <w:sz w:val="28"/>
          <w:szCs w:val="28"/>
        </w:rPr>
        <w:t>1.</w:t>
      </w:r>
      <w:r w:rsidRPr="006F6D54">
        <w:rPr>
          <w:b/>
          <w:sz w:val="28"/>
          <w:szCs w:val="28"/>
        </w:rPr>
        <w:tab/>
      </w:r>
      <w:r w:rsidR="0086468D" w:rsidRPr="0086468D">
        <w:rPr>
          <w:sz w:val="28"/>
          <w:szCs w:val="28"/>
        </w:rPr>
        <w:t>Кадры социальной работы: сущность, структура, функции. Должностные обязанности социального работника, специалиста социальной работы. Профессиональные стандарты.</w:t>
      </w:r>
    </w:p>
    <w:p w:rsidR="0086468D" w:rsidRPr="0086468D" w:rsidRDefault="006F6D54" w:rsidP="00F3698C">
      <w:pPr>
        <w:widowControl w:val="0"/>
        <w:jc w:val="both"/>
        <w:rPr>
          <w:spacing w:val="28"/>
          <w:sz w:val="28"/>
          <w:szCs w:val="28"/>
        </w:rPr>
      </w:pPr>
      <w:r w:rsidRPr="006F6D54">
        <w:rPr>
          <w:b/>
          <w:sz w:val="28"/>
          <w:szCs w:val="28"/>
        </w:rPr>
        <w:t>2.</w:t>
      </w:r>
      <w:r w:rsidRPr="006F6D54">
        <w:rPr>
          <w:b/>
          <w:sz w:val="28"/>
          <w:szCs w:val="28"/>
        </w:rPr>
        <w:tab/>
      </w:r>
      <w:proofErr w:type="gramStart"/>
      <w:r w:rsidR="0086468D" w:rsidRPr="0086468D">
        <w:rPr>
          <w:sz w:val="28"/>
          <w:szCs w:val="28"/>
        </w:rPr>
        <w:t xml:space="preserve">Показатели эффективности деятельности подведомственных государственных (муниципальных) учреждений социального обслуживания населения, их руководителей и работников по видам учреждений и основным категориям работников (Приказ Минтруда РФ от 1 июля </w:t>
      </w:r>
      <w:smartTag w:uri="urn:schemas-microsoft-com:office:smarttags" w:element="metricconverter">
        <w:smartTagPr>
          <w:attr w:name="ProductID" w:val="2013 г"/>
        </w:smartTagPr>
        <w:r w:rsidR="0086468D" w:rsidRPr="0086468D">
          <w:rPr>
            <w:sz w:val="28"/>
            <w:szCs w:val="28"/>
          </w:rPr>
          <w:t>2013 г</w:t>
        </w:r>
      </w:smartTag>
      <w:r w:rsidR="0086468D" w:rsidRPr="0086468D">
        <w:rPr>
          <w:sz w:val="28"/>
          <w:szCs w:val="28"/>
        </w:rPr>
        <w:t>. № 287 «О методических рекомендациях по разработке</w:t>
      </w:r>
      <w:r w:rsidR="00F3698C">
        <w:rPr>
          <w:sz w:val="28"/>
          <w:szCs w:val="28"/>
        </w:rPr>
        <w:t xml:space="preserve"> органами власти субъектов РФ и </w:t>
      </w:r>
      <w:r w:rsidR="0086468D" w:rsidRPr="0086468D">
        <w:rPr>
          <w:sz w:val="28"/>
          <w:szCs w:val="28"/>
        </w:rPr>
        <w:t>органами местного самоуправления показателей эффективности деятельности подведомственных государственных (муниципальных) учреждений социального обслуживания населения, их руководителей и работников по видам учреждений</w:t>
      </w:r>
      <w:proofErr w:type="gramEnd"/>
      <w:r w:rsidR="0086468D" w:rsidRPr="0086468D">
        <w:rPr>
          <w:sz w:val="28"/>
          <w:szCs w:val="28"/>
        </w:rPr>
        <w:t xml:space="preserve"> и основным категориям работников»).</w:t>
      </w:r>
    </w:p>
    <w:p w:rsidR="006F6D54" w:rsidRPr="00580A8D" w:rsidRDefault="00580A8D" w:rsidP="00F3698C">
      <w:pPr>
        <w:tabs>
          <w:tab w:val="num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86468D" w:rsidRPr="0086468D">
        <w:rPr>
          <w:b/>
          <w:sz w:val="28"/>
          <w:szCs w:val="28"/>
        </w:rPr>
        <w:t>.</w:t>
      </w:r>
      <w:r w:rsidR="0086468D" w:rsidRPr="0086468D">
        <w:rPr>
          <w:b/>
          <w:sz w:val="28"/>
          <w:szCs w:val="28"/>
        </w:rPr>
        <w:tab/>
      </w:r>
      <w:r w:rsidR="0086468D" w:rsidRPr="00580A8D">
        <w:rPr>
          <w:sz w:val="28"/>
          <w:szCs w:val="28"/>
        </w:rPr>
        <w:t>Гендерные аспекты лидерства, направления исследований в этой области. Доминирование лидерской позиции над гендерным фактором.</w:t>
      </w:r>
    </w:p>
    <w:p w:rsidR="006F6D54" w:rsidRPr="006F6D54" w:rsidRDefault="006F6D54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6F6D54" w:rsidRPr="006F6D54" w:rsidRDefault="006F6D54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6F6D54" w:rsidRPr="006F6D54" w:rsidRDefault="006F6D54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6F6D54" w:rsidRPr="00F3698C" w:rsidRDefault="006F6D54" w:rsidP="00F3698C">
      <w:pPr>
        <w:tabs>
          <w:tab w:val="num" w:pos="0"/>
        </w:tabs>
        <w:jc w:val="both"/>
        <w:rPr>
          <w:sz w:val="28"/>
          <w:szCs w:val="28"/>
        </w:rPr>
      </w:pPr>
      <w:r w:rsidRPr="00F3698C">
        <w:rPr>
          <w:sz w:val="28"/>
          <w:szCs w:val="28"/>
        </w:rPr>
        <w:t>Заведующий кафедрой                                                              М.Н. Максимова</w:t>
      </w:r>
    </w:p>
    <w:p w:rsidR="006F6D54" w:rsidRPr="00F3698C" w:rsidRDefault="006F6D54" w:rsidP="00F3698C">
      <w:pPr>
        <w:tabs>
          <w:tab w:val="num" w:pos="0"/>
        </w:tabs>
        <w:jc w:val="both"/>
        <w:rPr>
          <w:sz w:val="28"/>
          <w:szCs w:val="28"/>
        </w:rPr>
      </w:pPr>
    </w:p>
    <w:p w:rsidR="00F95172" w:rsidRDefault="00F95172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F95172" w:rsidRDefault="00F95172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F3698C" w:rsidRDefault="00F3698C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95172" w:rsidRDefault="00F95172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F95172" w:rsidRDefault="00F95172" w:rsidP="00F36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ФГБОУ ВО «Казанский ГМУ» Минздрава России</w:t>
      </w:r>
    </w:p>
    <w:p w:rsidR="00F95172" w:rsidRDefault="00F95172" w:rsidP="00F36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экономической теории и социальной работы</w:t>
      </w:r>
    </w:p>
    <w:p w:rsidR="00F95172" w:rsidRDefault="00F95172" w:rsidP="00F3698C">
      <w:pPr>
        <w:jc w:val="center"/>
        <w:rPr>
          <w:b/>
          <w:sz w:val="28"/>
          <w:szCs w:val="28"/>
        </w:rPr>
      </w:pPr>
    </w:p>
    <w:p w:rsidR="00F95172" w:rsidRPr="00F3698C" w:rsidRDefault="00F95172" w:rsidP="00F3698C">
      <w:pPr>
        <w:jc w:val="center"/>
        <w:rPr>
          <w:sz w:val="28"/>
          <w:szCs w:val="28"/>
        </w:rPr>
      </w:pPr>
      <w:r w:rsidRPr="00F3698C">
        <w:rPr>
          <w:sz w:val="28"/>
          <w:szCs w:val="28"/>
        </w:rPr>
        <w:t>Направление подготовки 39.03.02 Социальная работа</w:t>
      </w:r>
    </w:p>
    <w:p w:rsidR="00F95172" w:rsidRPr="00F3698C" w:rsidRDefault="00F95172" w:rsidP="00F3698C">
      <w:pPr>
        <w:jc w:val="center"/>
        <w:rPr>
          <w:sz w:val="28"/>
          <w:szCs w:val="28"/>
        </w:rPr>
      </w:pPr>
      <w:r w:rsidRPr="00F3698C">
        <w:rPr>
          <w:sz w:val="28"/>
          <w:szCs w:val="28"/>
        </w:rPr>
        <w:t>(квалификация (степень) бакалавр)</w:t>
      </w:r>
    </w:p>
    <w:p w:rsidR="00F95172" w:rsidRPr="00F3698C" w:rsidRDefault="00F95172" w:rsidP="00F3698C">
      <w:pPr>
        <w:jc w:val="center"/>
        <w:rPr>
          <w:sz w:val="28"/>
          <w:szCs w:val="28"/>
        </w:rPr>
      </w:pPr>
      <w:r w:rsidRPr="00F3698C">
        <w:rPr>
          <w:sz w:val="28"/>
          <w:szCs w:val="28"/>
        </w:rPr>
        <w:t>Дисциплина «Управление в социальной работе»</w:t>
      </w:r>
    </w:p>
    <w:p w:rsidR="00F95172" w:rsidRDefault="00F95172" w:rsidP="00F3698C">
      <w:pPr>
        <w:jc w:val="center"/>
        <w:rPr>
          <w:sz w:val="28"/>
          <w:szCs w:val="28"/>
        </w:rPr>
      </w:pPr>
    </w:p>
    <w:p w:rsidR="00F95172" w:rsidRPr="00A21666" w:rsidRDefault="00F95172" w:rsidP="00F3698C">
      <w:pPr>
        <w:jc w:val="center"/>
        <w:rPr>
          <w:b/>
          <w:sz w:val="28"/>
          <w:szCs w:val="28"/>
        </w:rPr>
      </w:pPr>
    </w:p>
    <w:p w:rsidR="00F95172" w:rsidRPr="00A21666" w:rsidRDefault="00DA3DD4" w:rsidP="00F36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4</w:t>
      </w:r>
    </w:p>
    <w:p w:rsidR="00F95172" w:rsidRPr="00A21666" w:rsidRDefault="00F95172" w:rsidP="00F3698C">
      <w:pPr>
        <w:jc w:val="both"/>
        <w:rPr>
          <w:b/>
          <w:sz w:val="28"/>
          <w:szCs w:val="28"/>
        </w:rPr>
      </w:pPr>
    </w:p>
    <w:p w:rsidR="00F95172" w:rsidRPr="00F95172" w:rsidRDefault="00F95172" w:rsidP="00F3698C">
      <w:pPr>
        <w:pStyle w:val="a3"/>
        <w:numPr>
          <w:ilvl w:val="0"/>
          <w:numId w:val="5"/>
        </w:numPr>
        <w:ind w:left="0" w:firstLine="0"/>
        <w:jc w:val="both"/>
        <w:rPr>
          <w:rFonts w:eastAsia="Calibri"/>
          <w:sz w:val="28"/>
          <w:szCs w:val="28"/>
        </w:rPr>
      </w:pPr>
      <w:r w:rsidRPr="00F95172">
        <w:rPr>
          <w:rFonts w:eastAsia="Calibri"/>
          <w:sz w:val="28"/>
          <w:szCs w:val="28"/>
        </w:rPr>
        <w:t>Основные составляющие системы управления персоналом в социальных учреждениях.</w:t>
      </w:r>
    </w:p>
    <w:p w:rsidR="00F95172" w:rsidRPr="00F95172" w:rsidRDefault="00F95172" w:rsidP="00F3698C">
      <w:pPr>
        <w:pStyle w:val="a3"/>
        <w:numPr>
          <w:ilvl w:val="0"/>
          <w:numId w:val="5"/>
        </w:numPr>
        <w:ind w:left="0" w:firstLine="0"/>
        <w:jc w:val="both"/>
        <w:rPr>
          <w:rFonts w:eastAsia="Calibri"/>
          <w:sz w:val="28"/>
          <w:szCs w:val="28"/>
        </w:rPr>
      </w:pPr>
      <w:r w:rsidRPr="00F95172">
        <w:rPr>
          <w:rFonts w:eastAsia="Calibri"/>
          <w:sz w:val="28"/>
          <w:szCs w:val="28"/>
        </w:rPr>
        <w:t>Электронный документооборот. Система межведомственного электронного документооборота.</w:t>
      </w:r>
    </w:p>
    <w:p w:rsidR="00F95172" w:rsidRPr="00F95172" w:rsidRDefault="00F95172" w:rsidP="00F3698C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F95172">
        <w:rPr>
          <w:sz w:val="28"/>
          <w:szCs w:val="28"/>
        </w:rPr>
        <w:t>Индикативное планирование: основные понятия, цель, преимущества, необходимость и проблемы внедрения, субъекты и объекты, индикаторы, уровни, нормативно-правовые документы. Индикативное планирование социально-экономического развития Республики Татарстан. Индикаторы Министерства труда, занятости и социальной защиты РТ.</w:t>
      </w:r>
    </w:p>
    <w:p w:rsidR="00F95172" w:rsidRPr="00411459" w:rsidRDefault="00F95172" w:rsidP="00F3698C">
      <w:pPr>
        <w:widowControl w:val="0"/>
        <w:tabs>
          <w:tab w:val="num" w:pos="0"/>
        </w:tabs>
        <w:jc w:val="center"/>
        <w:rPr>
          <w:sz w:val="24"/>
          <w:szCs w:val="24"/>
        </w:rPr>
      </w:pPr>
    </w:p>
    <w:p w:rsidR="00F95172" w:rsidRPr="00A21666" w:rsidRDefault="00F95172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F95172" w:rsidRPr="00A21666" w:rsidRDefault="00F95172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F95172" w:rsidRDefault="00F95172" w:rsidP="00F3698C">
      <w:pPr>
        <w:tabs>
          <w:tab w:val="num" w:pos="0"/>
        </w:tabs>
        <w:jc w:val="center"/>
        <w:rPr>
          <w:b/>
          <w:sz w:val="28"/>
          <w:szCs w:val="28"/>
        </w:rPr>
      </w:pPr>
      <w:r w:rsidRPr="00A21666">
        <w:rPr>
          <w:sz w:val="28"/>
          <w:szCs w:val="28"/>
        </w:rPr>
        <w:t>Заведующий кафедро</w:t>
      </w:r>
      <w:r>
        <w:rPr>
          <w:sz w:val="28"/>
          <w:szCs w:val="28"/>
        </w:rPr>
        <w:t xml:space="preserve">й                        </w:t>
      </w:r>
      <w:r w:rsidRPr="00A21666">
        <w:rPr>
          <w:sz w:val="28"/>
          <w:szCs w:val="28"/>
        </w:rPr>
        <w:t xml:space="preserve">                                      М.Н. Максимова</w:t>
      </w:r>
    </w:p>
    <w:p w:rsidR="00F3698C" w:rsidRDefault="00F3698C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95172" w:rsidRDefault="00F95172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F95172" w:rsidRPr="00F95172" w:rsidRDefault="00F95172" w:rsidP="00F3698C">
      <w:pPr>
        <w:jc w:val="center"/>
        <w:rPr>
          <w:b/>
          <w:sz w:val="28"/>
          <w:szCs w:val="28"/>
        </w:rPr>
      </w:pPr>
      <w:r w:rsidRPr="00F95172">
        <w:rPr>
          <w:b/>
          <w:sz w:val="28"/>
          <w:szCs w:val="28"/>
        </w:rPr>
        <w:t xml:space="preserve">ФГБОУ </w:t>
      </w:r>
      <w:proofErr w:type="gramStart"/>
      <w:r w:rsidRPr="00F95172">
        <w:rPr>
          <w:b/>
          <w:sz w:val="28"/>
          <w:szCs w:val="28"/>
        </w:rPr>
        <w:t>ВО</w:t>
      </w:r>
      <w:proofErr w:type="gramEnd"/>
      <w:r w:rsidRPr="00F95172">
        <w:rPr>
          <w:b/>
          <w:sz w:val="28"/>
          <w:szCs w:val="28"/>
        </w:rPr>
        <w:t xml:space="preserve"> «Казанский ГМУ» Минздрава России</w:t>
      </w:r>
    </w:p>
    <w:p w:rsidR="00F95172" w:rsidRPr="00F95172" w:rsidRDefault="00F95172" w:rsidP="00F3698C">
      <w:pPr>
        <w:jc w:val="center"/>
        <w:rPr>
          <w:b/>
          <w:sz w:val="28"/>
          <w:szCs w:val="28"/>
        </w:rPr>
      </w:pPr>
      <w:r w:rsidRPr="00F95172">
        <w:rPr>
          <w:b/>
          <w:sz w:val="28"/>
          <w:szCs w:val="28"/>
        </w:rPr>
        <w:t>Кафедра экономической теории и социальной работы</w:t>
      </w:r>
    </w:p>
    <w:p w:rsidR="00F95172" w:rsidRPr="00F95172" w:rsidRDefault="00F95172" w:rsidP="00F3698C">
      <w:pPr>
        <w:jc w:val="center"/>
        <w:rPr>
          <w:b/>
          <w:sz w:val="28"/>
          <w:szCs w:val="28"/>
        </w:rPr>
      </w:pPr>
    </w:p>
    <w:p w:rsidR="00F95172" w:rsidRPr="00F95172" w:rsidRDefault="00F95172" w:rsidP="00F3698C">
      <w:pPr>
        <w:jc w:val="center"/>
        <w:rPr>
          <w:sz w:val="28"/>
          <w:szCs w:val="28"/>
        </w:rPr>
      </w:pPr>
      <w:r w:rsidRPr="00F95172">
        <w:rPr>
          <w:sz w:val="28"/>
          <w:szCs w:val="28"/>
        </w:rPr>
        <w:t xml:space="preserve">Направление подготовки 39.03.02 </w:t>
      </w:r>
      <w:r w:rsidRPr="00F95172">
        <w:rPr>
          <w:b/>
          <w:sz w:val="28"/>
          <w:szCs w:val="28"/>
        </w:rPr>
        <w:t>Социальная работа</w:t>
      </w:r>
    </w:p>
    <w:p w:rsidR="00F95172" w:rsidRPr="00F95172" w:rsidRDefault="00F95172" w:rsidP="00F3698C">
      <w:pPr>
        <w:jc w:val="center"/>
        <w:rPr>
          <w:sz w:val="28"/>
          <w:szCs w:val="28"/>
        </w:rPr>
      </w:pPr>
      <w:r w:rsidRPr="00F95172">
        <w:rPr>
          <w:sz w:val="28"/>
          <w:szCs w:val="28"/>
        </w:rPr>
        <w:t>(квалификация (степень) бакалавр)</w:t>
      </w:r>
    </w:p>
    <w:p w:rsidR="00F95172" w:rsidRPr="00F95172" w:rsidRDefault="00F95172" w:rsidP="00F3698C">
      <w:pPr>
        <w:jc w:val="center"/>
        <w:rPr>
          <w:b/>
          <w:sz w:val="28"/>
          <w:szCs w:val="28"/>
        </w:rPr>
      </w:pPr>
      <w:r w:rsidRPr="00F95172">
        <w:rPr>
          <w:sz w:val="28"/>
          <w:szCs w:val="28"/>
        </w:rPr>
        <w:t xml:space="preserve">Дисциплина </w:t>
      </w:r>
      <w:r w:rsidRPr="00F95172">
        <w:rPr>
          <w:b/>
          <w:sz w:val="28"/>
          <w:szCs w:val="28"/>
        </w:rPr>
        <w:t>«Управление в социальной работе»</w:t>
      </w:r>
    </w:p>
    <w:p w:rsidR="00F95172" w:rsidRPr="00F95172" w:rsidRDefault="00F95172" w:rsidP="00F3698C">
      <w:pPr>
        <w:jc w:val="center"/>
        <w:rPr>
          <w:sz w:val="28"/>
          <w:szCs w:val="28"/>
        </w:rPr>
      </w:pPr>
    </w:p>
    <w:p w:rsidR="00F95172" w:rsidRPr="00F95172" w:rsidRDefault="00F95172" w:rsidP="00F3698C">
      <w:pPr>
        <w:jc w:val="center"/>
        <w:rPr>
          <w:b/>
          <w:sz w:val="28"/>
          <w:szCs w:val="28"/>
        </w:rPr>
      </w:pPr>
    </w:p>
    <w:p w:rsidR="00F95172" w:rsidRPr="00F95172" w:rsidRDefault="00F95172" w:rsidP="00F3698C">
      <w:pPr>
        <w:jc w:val="center"/>
        <w:rPr>
          <w:b/>
          <w:sz w:val="28"/>
          <w:szCs w:val="28"/>
        </w:rPr>
      </w:pPr>
      <w:r w:rsidRPr="00F95172">
        <w:rPr>
          <w:b/>
          <w:sz w:val="28"/>
          <w:szCs w:val="28"/>
        </w:rPr>
        <w:t>Экзаменационный билет № 2</w:t>
      </w:r>
    </w:p>
    <w:p w:rsidR="00F95172" w:rsidRPr="00F95172" w:rsidRDefault="00F95172" w:rsidP="00F3698C">
      <w:pPr>
        <w:tabs>
          <w:tab w:val="num" w:pos="0"/>
        </w:tabs>
        <w:jc w:val="both"/>
        <w:rPr>
          <w:b/>
          <w:sz w:val="28"/>
          <w:szCs w:val="28"/>
        </w:rPr>
      </w:pPr>
    </w:p>
    <w:p w:rsidR="00F95172" w:rsidRPr="00F95172" w:rsidRDefault="00F95172" w:rsidP="00F3698C">
      <w:pPr>
        <w:numPr>
          <w:ilvl w:val="0"/>
          <w:numId w:val="4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F95172">
        <w:rPr>
          <w:rFonts w:eastAsia="Calibri"/>
          <w:sz w:val="28"/>
          <w:szCs w:val="28"/>
        </w:rPr>
        <w:t>Показателей эффективности деятельности работников учреждений социального обслуживания населения из числа основного персонала. Права и социальная поддержка работников социальных служб.</w:t>
      </w:r>
    </w:p>
    <w:p w:rsidR="00F95172" w:rsidRPr="00F95172" w:rsidRDefault="00F95172" w:rsidP="00F3698C">
      <w:pPr>
        <w:numPr>
          <w:ilvl w:val="0"/>
          <w:numId w:val="4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F95172">
        <w:rPr>
          <w:rFonts w:eastAsia="Calibri"/>
          <w:sz w:val="28"/>
          <w:szCs w:val="28"/>
        </w:rPr>
        <w:t>Управленческое решение: понятие, классификация (виды) в зависимости от различных критериев. Организационные решения, их виды.</w:t>
      </w:r>
    </w:p>
    <w:p w:rsidR="00F95172" w:rsidRDefault="00F95172" w:rsidP="00F3698C">
      <w:pPr>
        <w:numPr>
          <w:ilvl w:val="0"/>
          <w:numId w:val="4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F95172">
        <w:rPr>
          <w:rFonts w:eastAsia="Calibri"/>
          <w:sz w:val="28"/>
          <w:szCs w:val="28"/>
        </w:rPr>
        <w:t>Программно-целевое управление, целевые комплексные программы (ЦКП): понятия, особенности, виды; решаемые задачи (ФЗ от 26 июня 1995 г. № 594-ФЗ), практика использования, примеры по РФ и РТ. Национальные проекты. Участие МТЗ и СЗ РТ в национальных проектах». Региональная составляющая федеральных проектов.</w:t>
      </w:r>
    </w:p>
    <w:p w:rsidR="00F3698C" w:rsidRPr="00F95172" w:rsidRDefault="00F3698C" w:rsidP="00F3698C">
      <w:pPr>
        <w:contextualSpacing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F95172" w:rsidRPr="00F95172" w:rsidRDefault="00F95172" w:rsidP="00F3698C">
      <w:pPr>
        <w:widowControl w:val="0"/>
        <w:tabs>
          <w:tab w:val="num" w:pos="0"/>
        </w:tabs>
        <w:jc w:val="center"/>
        <w:rPr>
          <w:sz w:val="24"/>
          <w:szCs w:val="24"/>
        </w:rPr>
      </w:pPr>
    </w:p>
    <w:p w:rsidR="00F95172" w:rsidRPr="00F95172" w:rsidRDefault="00F95172" w:rsidP="00F3698C">
      <w:pPr>
        <w:jc w:val="center"/>
        <w:rPr>
          <w:sz w:val="28"/>
          <w:szCs w:val="28"/>
        </w:rPr>
      </w:pPr>
      <w:r w:rsidRPr="00F95172">
        <w:rPr>
          <w:sz w:val="28"/>
          <w:szCs w:val="28"/>
        </w:rPr>
        <w:t>Заведующий кафедрой                                                              М.Н. Максимова</w:t>
      </w:r>
    </w:p>
    <w:p w:rsidR="00F95172" w:rsidRDefault="00F95172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F95172" w:rsidRDefault="00F95172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F95172" w:rsidRDefault="00F95172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F95172" w:rsidRDefault="00F95172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F95172" w:rsidRDefault="00F95172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F95172" w:rsidRDefault="00F95172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F95172" w:rsidRDefault="00F95172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F95172" w:rsidRDefault="00F95172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F95172" w:rsidRDefault="00F95172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F95172" w:rsidRDefault="00F95172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F95172" w:rsidRDefault="00F95172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F95172" w:rsidRPr="00A21666" w:rsidRDefault="00F95172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D52F7B" w:rsidRDefault="00D52F7B" w:rsidP="00F3698C">
      <w:pPr>
        <w:jc w:val="center"/>
        <w:rPr>
          <w:sz w:val="28"/>
          <w:szCs w:val="28"/>
        </w:rPr>
      </w:pPr>
    </w:p>
    <w:p w:rsidR="007652B3" w:rsidRPr="001A3AF5" w:rsidRDefault="007652B3" w:rsidP="00F3698C">
      <w:pPr>
        <w:jc w:val="center"/>
        <w:rPr>
          <w:sz w:val="28"/>
          <w:szCs w:val="28"/>
        </w:rPr>
      </w:pPr>
    </w:p>
    <w:sectPr w:rsidR="007652B3" w:rsidRPr="001A3AF5" w:rsidSect="00580A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3077D"/>
    <w:multiLevelType w:val="singleLevel"/>
    <w:tmpl w:val="5A443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4"/>
        <w:szCs w:val="24"/>
      </w:rPr>
    </w:lvl>
  </w:abstractNum>
  <w:abstractNum w:abstractNumId="1">
    <w:nsid w:val="5DCD4D4E"/>
    <w:multiLevelType w:val="hybridMultilevel"/>
    <w:tmpl w:val="D8C20C74"/>
    <w:lvl w:ilvl="0" w:tplc="3E52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A64E7C"/>
    <w:multiLevelType w:val="hybridMultilevel"/>
    <w:tmpl w:val="D8C20C74"/>
    <w:lvl w:ilvl="0" w:tplc="3E52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983361"/>
    <w:multiLevelType w:val="hybridMultilevel"/>
    <w:tmpl w:val="D8C20C74"/>
    <w:lvl w:ilvl="0" w:tplc="3E52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57"/>
    <w:rsid w:val="001A3AF5"/>
    <w:rsid w:val="00580A8D"/>
    <w:rsid w:val="006F6D54"/>
    <w:rsid w:val="007652B3"/>
    <w:rsid w:val="0086468D"/>
    <w:rsid w:val="00965D57"/>
    <w:rsid w:val="00D52F7B"/>
    <w:rsid w:val="00DA3DD4"/>
    <w:rsid w:val="00F3698C"/>
    <w:rsid w:val="00F9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EC087-0F14-4082-9EEA-008B9923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user2014</cp:lastModifiedBy>
  <cp:revision>7</cp:revision>
  <dcterms:created xsi:type="dcterms:W3CDTF">2020-05-15T12:29:00Z</dcterms:created>
  <dcterms:modified xsi:type="dcterms:W3CDTF">2020-05-18T06:31:00Z</dcterms:modified>
</cp:coreProperties>
</file>